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63" w:rsidRDefault="001F2137" w:rsidP="00457C63">
      <w:pPr>
        <w:spacing w:after="0" w:line="240" w:lineRule="auto"/>
        <w:ind w:firstLine="567"/>
        <w:contextualSpacing/>
        <w:jc w:val="center"/>
        <w:rPr>
          <w:rFonts w:ascii="Segoe UI Light" w:hAnsi="Segoe UI Light" w:cs="Segoe UI Light"/>
          <w:b/>
        </w:rPr>
      </w:pPr>
      <w:r w:rsidRPr="00457C63">
        <w:rPr>
          <w:rFonts w:ascii="Segoe UI Light" w:hAnsi="Segoe UI Light" w:cs="Segoe UI Light"/>
          <w:b/>
        </w:rPr>
        <w:t>Заявка на участие в конкурсе «Профсоюзный авангард»-2020.</w:t>
      </w:r>
    </w:p>
    <w:p w:rsidR="001F2137" w:rsidRPr="00457C63" w:rsidRDefault="001F2137" w:rsidP="00457C63">
      <w:pPr>
        <w:spacing w:after="0" w:line="240" w:lineRule="auto"/>
        <w:ind w:firstLine="567"/>
        <w:contextualSpacing/>
        <w:jc w:val="center"/>
        <w:rPr>
          <w:rFonts w:ascii="Segoe UI Light" w:hAnsi="Segoe UI Light" w:cs="Segoe UI Light"/>
          <w:b/>
        </w:rPr>
      </w:pPr>
      <w:r w:rsidRPr="00457C63">
        <w:rPr>
          <w:rFonts w:ascii="Segoe UI Light" w:hAnsi="Segoe UI Light" w:cs="Segoe UI Light"/>
          <w:b/>
        </w:rPr>
        <w:t>Номинация – «новация».</w:t>
      </w:r>
    </w:p>
    <w:p w:rsidR="001F2137" w:rsidRPr="00457C63" w:rsidRDefault="001F2137" w:rsidP="00457C63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  <w:b/>
        </w:rPr>
      </w:pPr>
    </w:p>
    <w:p w:rsidR="001F2137" w:rsidRPr="00457C63" w:rsidRDefault="001F2137" w:rsidP="00457C63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  <w:r w:rsidRPr="00457C63">
        <w:rPr>
          <w:rFonts w:ascii="Segoe UI Light" w:hAnsi="Segoe UI Light" w:cs="Segoe UI Light"/>
          <w:b/>
        </w:rPr>
        <w:t>Участник</w:t>
      </w:r>
      <w:r w:rsidRPr="00457C63">
        <w:rPr>
          <w:rFonts w:ascii="Segoe UI Light" w:hAnsi="Segoe UI Light" w:cs="Segoe UI Light"/>
        </w:rPr>
        <w:t>: Первичная профсоюзная организация акционерного общества «Первоуральский новотрубный завод» Горно-металлургического профсоюза России.</w:t>
      </w:r>
    </w:p>
    <w:p w:rsidR="001F2137" w:rsidRPr="00457C63" w:rsidRDefault="001F2137" w:rsidP="00457C63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  <w:r w:rsidRPr="00457C63">
        <w:rPr>
          <w:rFonts w:ascii="Segoe UI Light" w:hAnsi="Segoe UI Light" w:cs="Segoe UI Light"/>
          <w:b/>
        </w:rPr>
        <w:t>Председатель:</w:t>
      </w:r>
      <w:r w:rsidRPr="00457C63">
        <w:rPr>
          <w:rFonts w:ascii="Segoe UI Light" w:hAnsi="Segoe UI Light" w:cs="Segoe UI Light"/>
        </w:rPr>
        <w:t xml:space="preserve"> Ошурков Сергей Леонидович.</w:t>
      </w:r>
    </w:p>
    <w:p w:rsidR="001F2137" w:rsidRPr="00457C63" w:rsidRDefault="001F2137" w:rsidP="00457C63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  <w:r w:rsidRPr="00457C63">
        <w:rPr>
          <w:rFonts w:ascii="Segoe UI Light" w:hAnsi="Segoe UI Light" w:cs="Segoe UI Light"/>
          <w:b/>
        </w:rPr>
        <w:t xml:space="preserve">Численность </w:t>
      </w:r>
      <w:r w:rsidR="00656E45" w:rsidRPr="00457C63">
        <w:rPr>
          <w:rFonts w:ascii="Segoe UI Light" w:hAnsi="Segoe UI Light" w:cs="Segoe UI Light"/>
          <w:b/>
        </w:rPr>
        <w:t>ППО</w:t>
      </w:r>
      <w:r w:rsidR="00656E45" w:rsidRPr="00457C63">
        <w:rPr>
          <w:rFonts w:ascii="Segoe UI Light" w:hAnsi="Segoe UI Light" w:cs="Segoe UI Light"/>
        </w:rPr>
        <w:t xml:space="preserve"> </w:t>
      </w:r>
      <w:r w:rsidRPr="00457C63">
        <w:rPr>
          <w:rFonts w:ascii="Segoe UI Light" w:hAnsi="Segoe UI Light" w:cs="Segoe UI Light"/>
        </w:rPr>
        <w:t xml:space="preserve">на </w:t>
      </w:r>
      <w:r w:rsidR="00497167" w:rsidRPr="00457C63">
        <w:rPr>
          <w:rFonts w:ascii="Segoe UI Light" w:hAnsi="Segoe UI Light" w:cs="Segoe UI Light"/>
        </w:rPr>
        <w:t>01</w:t>
      </w:r>
      <w:r w:rsidRPr="00457C63">
        <w:rPr>
          <w:rFonts w:ascii="Segoe UI Light" w:hAnsi="Segoe UI Light" w:cs="Segoe UI Light"/>
        </w:rPr>
        <w:t>.06.2020</w:t>
      </w:r>
      <w:r w:rsidR="00656E45" w:rsidRPr="00457C63">
        <w:rPr>
          <w:rFonts w:ascii="Segoe UI Light" w:hAnsi="Segoe UI Light" w:cs="Segoe UI Light"/>
        </w:rPr>
        <w:t>:</w:t>
      </w:r>
      <w:r w:rsidRPr="00457C63">
        <w:rPr>
          <w:rFonts w:ascii="Segoe UI Light" w:hAnsi="Segoe UI Light" w:cs="Segoe UI Light"/>
        </w:rPr>
        <w:t xml:space="preserve"> </w:t>
      </w:r>
      <w:r w:rsidR="00497167" w:rsidRPr="00457C63">
        <w:rPr>
          <w:rFonts w:ascii="Segoe UI Light" w:hAnsi="Segoe UI Light" w:cs="Segoe UI Light"/>
        </w:rPr>
        <w:t>8365</w:t>
      </w:r>
      <w:r w:rsidRPr="00457C63">
        <w:rPr>
          <w:rFonts w:ascii="Segoe UI Light" w:hAnsi="Segoe UI Light" w:cs="Segoe UI Light"/>
        </w:rPr>
        <w:t xml:space="preserve"> человек. </w:t>
      </w:r>
    </w:p>
    <w:p w:rsidR="00B9094B" w:rsidRPr="00457C63" w:rsidRDefault="00B9094B" w:rsidP="00457C63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  <w:r w:rsidRPr="00457C63">
        <w:rPr>
          <w:rFonts w:ascii="Segoe UI Light" w:hAnsi="Segoe UI Light" w:cs="Segoe UI Light"/>
          <w:b/>
        </w:rPr>
        <w:t xml:space="preserve">Контакты: </w:t>
      </w:r>
      <w:r w:rsidRPr="00457C63">
        <w:rPr>
          <w:rFonts w:ascii="Segoe UI Light" w:hAnsi="Segoe UI Light" w:cs="Segoe UI Light"/>
        </w:rPr>
        <w:t xml:space="preserve">Свердловская обл., г. Первоуральск, ул. Торговая, 1. Тел./факс: (3439)27-52-50. </w:t>
      </w:r>
    </w:p>
    <w:p w:rsidR="00B9094B" w:rsidRPr="00457C63" w:rsidRDefault="00B9094B" w:rsidP="00457C63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  <w:r w:rsidRPr="00457C63">
        <w:rPr>
          <w:rFonts w:ascii="Segoe UI Light" w:hAnsi="Segoe UI Light" w:cs="Segoe UI Light"/>
          <w:lang w:val="en-US"/>
        </w:rPr>
        <w:t>E</w:t>
      </w:r>
      <w:r w:rsidRPr="00457C63">
        <w:rPr>
          <w:rFonts w:ascii="Segoe UI Light" w:hAnsi="Segoe UI Light" w:cs="Segoe UI Light"/>
        </w:rPr>
        <w:t>-</w:t>
      </w:r>
      <w:r w:rsidRPr="00457C63">
        <w:rPr>
          <w:rFonts w:ascii="Segoe UI Light" w:hAnsi="Segoe UI Light" w:cs="Segoe UI Light"/>
          <w:lang w:val="en-US"/>
        </w:rPr>
        <w:t>mail</w:t>
      </w:r>
      <w:r w:rsidRPr="00457C63">
        <w:rPr>
          <w:rFonts w:ascii="Segoe UI Light" w:hAnsi="Segoe UI Light" w:cs="Segoe UI Light"/>
        </w:rPr>
        <w:t xml:space="preserve">: </w:t>
      </w:r>
      <w:r w:rsidRPr="00457C63">
        <w:rPr>
          <w:rFonts w:ascii="Segoe UI Light" w:hAnsi="Segoe UI Light" w:cs="Segoe UI Light"/>
          <w:lang w:val="en-US"/>
        </w:rPr>
        <w:t>s</w:t>
      </w:r>
      <w:r w:rsidRPr="00457C63">
        <w:rPr>
          <w:rFonts w:ascii="Segoe UI Light" w:hAnsi="Segoe UI Light" w:cs="Segoe UI Light"/>
        </w:rPr>
        <w:t>.</w:t>
      </w:r>
      <w:proofErr w:type="spellStart"/>
      <w:r w:rsidRPr="00457C63">
        <w:rPr>
          <w:rFonts w:ascii="Segoe UI Light" w:hAnsi="Segoe UI Light" w:cs="Segoe UI Light"/>
          <w:lang w:val="en-US"/>
        </w:rPr>
        <w:t>oshurkov</w:t>
      </w:r>
      <w:proofErr w:type="spellEnd"/>
      <w:r w:rsidRPr="00457C63">
        <w:rPr>
          <w:rFonts w:ascii="Segoe UI Light" w:hAnsi="Segoe UI Light" w:cs="Segoe UI Light"/>
        </w:rPr>
        <w:t>@</w:t>
      </w:r>
      <w:proofErr w:type="spellStart"/>
      <w:r w:rsidRPr="00457C63">
        <w:rPr>
          <w:rFonts w:ascii="Segoe UI Light" w:hAnsi="Segoe UI Light" w:cs="Segoe UI Light"/>
          <w:lang w:val="en-US"/>
        </w:rPr>
        <w:t>chelpipegroup</w:t>
      </w:r>
      <w:proofErr w:type="spellEnd"/>
      <w:r w:rsidRPr="00457C63">
        <w:rPr>
          <w:rFonts w:ascii="Segoe UI Light" w:hAnsi="Segoe UI Light" w:cs="Segoe UI Light"/>
        </w:rPr>
        <w:t>.</w:t>
      </w:r>
      <w:r w:rsidRPr="00457C63">
        <w:rPr>
          <w:rFonts w:ascii="Segoe UI Light" w:hAnsi="Segoe UI Light" w:cs="Segoe UI Light"/>
          <w:lang w:val="en-US"/>
        </w:rPr>
        <w:t>com</w:t>
      </w:r>
    </w:p>
    <w:p w:rsidR="003202B0" w:rsidRDefault="001F2137" w:rsidP="00457C63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  <w:r w:rsidRPr="00457C63">
        <w:rPr>
          <w:rFonts w:ascii="Segoe UI Light" w:hAnsi="Segoe UI Light" w:cs="Segoe UI Light"/>
          <w:b/>
        </w:rPr>
        <w:t>Наименование проекта</w:t>
      </w:r>
      <w:r w:rsidR="00444C73" w:rsidRPr="00457C63">
        <w:rPr>
          <w:rFonts w:ascii="Segoe UI Light" w:hAnsi="Segoe UI Light" w:cs="Segoe UI Light"/>
          <w:b/>
        </w:rPr>
        <w:t xml:space="preserve"> заявки</w:t>
      </w:r>
      <w:r w:rsidRPr="00457C63">
        <w:rPr>
          <w:rFonts w:ascii="Segoe UI Light" w:hAnsi="Segoe UI Light" w:cs="Segoe UI Light"/>
          <w:b/>
        </w:rPr>
        <w:t xml:space="preserve">: </w:t>
      </w:r>
      <w:r w:rsidR="003202B0" w:rsidRPr="00457C63">
        <w:rPr>
          <w:rFonts w:ascii="Segoe UI Light" w:hAnsi="Segoe UI Light" w:cs="Segoe UI Light"/>
        </w:rPr>
        <w:t xml:space="preserve">«Лучшие </w:t>
      </w:r>
      <w:r w:rsidR="001B5E06" w:rsidRPr="00457C63">
        <w:rPr>
          <w:rFonts w:ascii="Segoe UI Light" w:hAnsi="Segoe UI Light" w:cs="Segoe UI Light"/>
        </w:rPr>
        <w:t xml:space="preserve">бизнес </w:t>
      </w:r>
      <w:r w:rsidR="003202B0" w:rsidRPr="00457C63">
        <w:rPr>
          <w:rFonts w:ascii="Segoe UI Light" w:hAnsi="Segoe UI Light" w:cs="Segoe UI Light"/>
        </w:rPr>
        <w:t xml:space="preserve">практики </w:t>
      </w:r>
      <w:r w:rsidR="001B5E06" w:rsidRPr="00457C63">
        <w:rPr>
          <w:rFonts w:ascii="Segoe UI Light" w:hAnsi="Segoe UI Light" w:cs="Segoe UI Light"/>
        </w:rPr>
        <w:t>компаний</w:t>
      </w:r>
      <w:r w:rsidR="003202B0" w:rsidRPr="00457C63">
        <w:rPr>
          <w:rFonts w:ascii="Segoe UI Light" w:hAnsi="Segoe UI Light" w:cs="Segoe UI Light"/>
        </w:rPr>
        <w:t xml:space="preserve"> – в профсоюз!»</w:t>
      </w:r>
    </w:p>
    <w:p w:rsidR="00457C63" w:rsidRPr="00457C63" w:rsidRDefault="00457C63" w:rsidP="00457C63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</w:p>
    <w:p w:rsidR="00A768B4" w:rsidRDefault="00B9094B" w:rsidP="00457C63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  <w:r w:rsidRPr="00457C63">
        <w:rPr>
          <w:rFonts w:ascii="Segoe UI Light" w:hAnsi="Segoe UI Light" w:cs="Segoe UI Light"/>
          <w:b/>
        </w:rPr>
        <w:t>Новация.</w:t>
      </w:r>
      <w:r w:rsidRPr="00457C63">
        <w:rPr>
          <w:rFonts w:ascii="Segoe UI Light" w:hAnsi="Segoe UI Light" w:cs="Segoe UI Light"/>
        </w:rPr>
        <w:t xml:space="preserve"> </w:t>
      </w:r>
      <w:r w:rsidR="00836638" w:rsidRPr="00457C63">
        <w:rPr>
          <w:rFonts w:ascii="Segoe UI Light" w:hAnsi="Segoe UI Light" w:cs="Segoe UI Light"/>
        </w:rPr>
        <w:t xml:space="preserve">Профсоюзы и бизнес в традиционном понимании противопоставляются. Мы ломаем стереотипы. </w:t>
      </w:r>
      <w:r w:rsidR="003202B0" w:rsidRPr="00457C63">
        <w:rPr>
          <w:rFonts w:ascii="Segoe UI Light" w:hAnsi="Segoe UI Light" w:cs="Segoe UI Light"/>
        </w:rPr>
        <w:t xml:space="preserve">Несмотря на некоммерческий характер деятельности профсоюзов, многие инструменты построения бизнеса применимы </w:t>
      </w:r>
      <w:r w:rsidR="00A31074" w:rsidRPr="00457C63">
        <w:rPr>
          <w:rFonts w:ascii="Segoe UI Light" w:hAnsi="Segoe UI Light" w:cs="Segoe UI Light"/>
        </w:rPr>
        <w:t xml:space="preserve">(и должны быть применимы) </w:t>
      </w:r>
      <w:r w:rsidR="003202B0" w:rsidRPr="00457C63">
        <w:rPr>
          <w:rFonts w:ascii="Segoe UI Light" w:hAnsi="Segoe UI Light" w:cs="Segoe UI Light"/>
        </w:rPr>
        <w:t>для профсоюзов. Профсоюзы не должны уступать по качеству организации внутренних процессов компаниям-работодателей</w:t>
      </w:r>
      <w:r w:rsidR="00942EED" w:rsidRPr="00457C63">
        <w:rPr>
          <w:rFonts w:ascii="Segoe UI Light" w:hAnsi="Segoe UI Light" w:cs="Segoe UI Light"/>
        </w:rPr>
        <w:t xml:space="preserve">, а профсоюзные лидеры по знаниям и навыкам </w:t>
      </w:r>
      <w:r w:rsidR="00494927" w:rsidRPr="00457C63">
        <w:rPr>
          <w:rFonts w:ascii="Segoe UI Light" w:hAnsi="Segoe UI Light" w:cs="Segoe UI Light"/>
        </w:rPr>
        <w:t xml:space="preserve">должны быть наравне с </w:t>
      </w:r>
      <w:r w:rsidR="001F0E9C" w:rsidRPr="00457C63">
        <w:rPr>
          <w:rFonts w:ascii="Segoe UI Light" w:hAnsi="Segoe UI Light" w:cs="Segoe UI Light"/>
        </w:rPr>
        <w:t xml:space="preserve">бизнес </w:t>
      </w:r>
      <w:r w:rsidR="00942EED" w:rsidRPr="00457C63">
        <w:rPr>
          <w:rFonts w:ascii="Segoe UI Light" w:hAnsi="Segoe UI Light" w:cs="Segoe UI Light"/>
        </w:rPr>
        <w:t>управленцам</w:t>
      </w:r>
      <w:r w:rsidR="0019075D">
        <w:rPr>
          <w:rFonts w:ascii="Segoe UI Light" w:hAnsi="Segoe UI Light" w:cs="Segoe UI Light"/>
        </w:rPr>
        <w:t>и</w:t>
      </w:r>
      <w:r w:rsidR="003202B0" w:rsidRPr="00457C63">
        <w:rPr>
          <w:rFonts w:ascii="Segoe UI Light" w:hAnsi="Segoe UI Light" w:cs="Segoe UI Light"/>
        </w:rPr>
        <w:t>. Профсоюзная организация АО «ПНТЗ» ГМПР</w:t>
      </w:r>
      <w:r w:rsidR="00A768B4" w:rsidRPr="00457C63">
        <w:rPr>
          <w:rFonts w:ascii="Segoe UI Light" w:hAnsi="Segoe UI Light" w:cs="Segoe UI Light"/>
        </w:rPr>
        <w:t xml:space="preserve"> сделала </w:t>
      </w:r>
      <w:r w:rsidR="00656E45" w:rsidRPr="00457C63">
        <w:rPr>
          <w:rFonts w:ascii="Segoe UI Light" w:hAnsi="Segoe UI Light" w:cs="Segoe UI Light"/>
        </w:rPr>
        <w:t>уверенные</w:t>
      </w:r>
      <w:r w:rsidR="00A768B4" w:rsidRPr="00457C63">
        <w:rPr>
          <w:rFonts w:ascii="Segoe UI Light" w:hAnsi="Segoe UI Light" w:cs="Segoe UI Light"/>
        </w:rPr>
        <w:t xml:space="preserve"> шаги к освоению лучших </w:t>
      </w:r>
      <w:r w:rsidR="00942EED" w:rsidRPr="00457C63">
        <w:rPr>
          <w:rFonts w:ascii="Segoe UI Light" w:hAnsi="Segoe UI Light" w:cs="Segoe UI Light"/>
        </w:rPr>
        <w:t xml:space="preserve">бизнес </w:t>
      </w:r>
      <w:r w:rsidR="00A768B4" w:rsidRPr="00457C63">
        <w:rPr>
          <w:rFonts w:ascii="Segoe UI Light" w:hAnsi="Segoe UI Light" w:cs="Segoe UI Light"/>
        </w:rPr>
        <w:t>практик и готова поделиться наработками и опытом их внедрения.</w:t>
      </w:r>
    </w:p>
    <w:p w:rsidR="00457C63" w:rsidRPr="00457C63" w:rsidRDefault="00457C63" w:rsidP="00457C63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</w:p>
    <w:p w:rsidR="00B9094B" w:rsidRPr="00457C63" w:rsidRDefault="00B9094B" w:rsidP="00457C63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  <w:r w:rsidRPr="00457C63">
        <w:rPr>
          <w:rFonts w:ascii="Segoe UI Light" w:hAnsi="Segoe UI Light" w:cs="Segoe UI Light"/>
          <w:b/>
        </w:rPr>
        <w:t>Ценность продукта настоящей заявки.</w:t>
      </w:r>
      <w:r w:rsidRPr="00457C63">
        <w:rPr>
          <w:rFonts w:ascii="Segoe UI Light" w:hAnsi="Segoe UI Light" w:cs="Segoe UI Light"/>
        </w:rPr>
        <w:t xml:space="preserve"> Мы не просто рассказываем про наш опыт. Мы делимся адаптированными к профсоюзной деятельности и разработанными нами материалами, алгоритмами и инструкциями, которые могут помочь этот опыт повторить или вдохновиться на изучение и внедрение бизнес</w:t>
      </w:r>
      <w:r w:rsidR="00D00DF9" w:rsidRPr="00457C63">
        <w:rPr>
          <w:rFonts w:ascii="Segoe UI Light" w:hAnsi="Segoe UI Light" w:cs="Segoe UI Light"/>
        </w:rPr>
        <w:t>-</w:t>
      </w:r>
      <w:r w:rsidRPr="00457C63">
        <w:rPr>
          <w:rFonts w:ascii="Segoe UI Light" w:hAnsi="Segoe UI Light" w:cs="Segoe UI Light"/>
        </w:rPr>
        <w:t xml:space="preserve">практик.  </w:t>
      </w:r>
    </w:p>
    <w:p w:rsidR="00A31074" w:rsidRPr="00457C63" w:rsidRDefault="00A31074" w:rsidP="00457C63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  <w:r w:rsidRPr="00457C63">
        <w:rPr>
          <w:rFonts w:ascii="Segoe UI Light" w:hAnsi="Segoe UI Light" w:cs="Segoe UI Light"/>
        </w:rPr>
        <w:t xml:space="preserve">Настоящая заявка объединяет реализацию трех проектов в период с июня 2019 по июнь 2020 года: </w:t>
      </w:r>
    </w:p>
    <w:p w:rsidR="00A31074" w:rsidRPr="00457C63" w:rsidRDefault="00A31074" w:rsidP="00457C63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  <w:r w:rsidRPr="00457C63">
        <w:rPr>
          <w:rFonts w:ascii="Segoe UI Light" w:hAnsi="Segoe UI Light" w:cs="Segoe UI Light"/>
        </w:rPr>
        <w:t xml:space="preserve">1. Обучение профсоюзных управленцев у лучших бизнес-тренеров России. </w:t>
      </w:r>
    </w:p>
    <w:p w:rsidR="00A31074" w:rsidRPr="00457C63" w:rsidRDefault="00A31074" w:rsidP="00457C63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  <w:r w:rsidRPr="00457C63">
        <w:rPr>
          <w:rFonts w:ascii="Segoe UI Light" w:hAnsi="Segoe UI Light" w:cs="Segoe UI Light"/>
        </w:rPr>
        <w:t xml:space="preserve">2. Стратегия как инструмент самоопределения и развития организации. </w:t>
      </w:r>
    </w:p>
    <w:p w:rsidR="00A31074" w:rsidRDefault="00A31074" w:rsidP="00457C63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  <w:r w:rsidRPr="00457C63">
        <w:rPr>
          <w:rFonts w:ascii="Segoe UI Light" w:hAnsi="Segoe UI Light" w:cs="Segoe UI Light"/>
        </w:rPr>
        <w:t>3. Система профсоюзных чек-листов как инструмент повышения эффективности профорганизации.</w:t>
      </w:r>
    </w:p>
    <w:p w:rsidR="00457C63" w:rsidRPr="00457C63" w:rsidRDefault="00457C63" w:rsidP="00457C63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</w:p>
    <w:p w:rsidR="00FC176D" w:rsidRPr="00457C63" w:rsidRDefault="00FC176D" w:rsidP="00457C63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  <w:b/>
        </w:rPr>
      </w:pPr>
      <w:r w:rsidRPr="00457C63">
        <w:rPr>
          <w:rFonts w:ascii="Segoe UI Light" w:hAnsi="Segoe UI Light" w:cs="Segoe UI Light"/>
          <w:b/>
        </w:rPr>
        <w:t xml:space="preserve">Обо всем по порядку. </w:t>
      </w:r>
    </w:p>
    <w:p w:rsidR="00FC176D" w:rsidRPr="00457C63" w:rsidRDefault="00457C63" w:rsidP="00457C63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 </w:t>
      </w:r>
      <w:r w:rsidR="001F0E9C" w:rsidRPr="00457C63">
        <w:rPr>
          <w:rFonts w:ascii="Segoe UI Light" w:hAnsi="Segoe UI Light" w:cs="Segoe UI Light"/>
        </w:rPr>
        <w:t>Летом 2019 года</w:t>
      </w:r>
      <w:r w:rsidR="00B9094B" w:rsidRPr="00457C63">
        <w:rPr>
          <w:rFonts w:ascii="Segoe UI Light" w:hAnsi="Segoe UI Light" w:cs="Segoe UI Light"/>
        </w:rPr>
        <w:t xml:space="preserve"> </w:t>
      </w:r>
      <w:r w:rsidR="00F8075B" w:rsidRPr="00457C63">
        <w:rPr>
          <w:rFonts w:ascii="Segoe UI Light" w:hAnsi="Segoe UI Light" w:cs="Segoe UI Light"/>
        </w:rPr>
        <w:t xml:space="preserve">для </w:t>
      </w:r>
      <w:proofErr w:type="spellStart"/>
      <w:r w:rsidR="00F8075B" w:rsidRPr="00457C63">
        <w:rPr>
          <w:rFonts w:ascii="Segoe UI Light" w:hAnsi="Segoe UI Light" w:cs="Segoe UI Light"/>
        </w:rPr>
        <w:t>профактивистов</w:t>
      </w:r>
      <w:proofErr w:type="spellEnd"/>
      <w:r w:rsidR="00F8075B" w:rsidRPr="00457C63">
        <w:rPr>
          <w:rFonts w:ascii="Segoe UI Light" w:hAnsi="Segoe UI Light" w:cs="Segoe UI Light"/>
        </w:rPr>
        <w:t xml:space="preserve"> </w:t>
      </w:r>
      <w:r w:rsidR="00494927" w:rsidRPr="00457C63">
        <w:rPr>
          <w:rFonts w:ascii="Segoe UI Light" w:hAnsi="Segoe UI Light" w:cs="Segoe UI Light"/>
        </w:rPr>
        <w:t>завершилось</w:t>
      </w:r>
      <w:r w:rsidR="00F8075B" w:rsidRPr="00457C63">
        <w:rPr>
          <w:rFonts w:ascii="Segoe UI Light" w:hAnsi="Segoe UI Light" w:cs="Segoe UI Light"/>
        </w:rPr>
        <w:t xml:space="preserve"> </w:t>
      </w:r>
      <w:r w:rsidR="00B9094B" w:rsidRPr="00457C63">
        <w:rPr>
          <w:rFonts w:ascii="Segoe UI Light" w:hAnsi="Segoe UI Light" w:cs="Segoe UI Light"/>
        </w:rPr>
        <w:t>полноценное обучение по программе «</w:t>
      </w:r>
      <w:r w:rsidR="00494927" w:rsidRPr="00457C63">
        <w:rPr>
          <w:rFonts w:ascii="Segoe UI Light" w:hAnsi="Segoe UI Light" w:cs="Segoe UI Light"/>
        </w:rPr>
        <w:t>Эффективное у</w:t>
      </w:r>
      <w:r w:rsidR="00B9094B" w:rsidRPr="00457C63">
        <w:rPr>
          <w:rFonts w:ascii="Segoe UI Light" w:hAnsi="Segoe UI Light" w:cs="Segoe UI Light"/>
        </w:rPr>
        <w:t>правление подразделением»</w:t>
      </w:r>
      <w:r w:rsidR="00F8075B" w:rsidRPr="00457C63">
        <w:rPr>
          <w:rFonts w:ascii="Segoe UI Light" w:hAnsi="Segoe UI Light" w:cs="Segoe UI Light"/>
        </w:rPr>
        <w:t xml:space="preserve"> </w:t>
      </w:r>
      <w:r w:rsidR="00FC176D" w:rsidRPr="00457C63">
        <w:rPr>
          <w:rFonts w:ascii="Segoe UI Light" w:hAnsi="Segoe UI Light" w:cs="Segoe UI Light"/>
        </w:rPr>
        <w:t xml:space="preserve">на базе национальной школы лидеров «Журавли». </w:t>
      </w:r>
      <w:r w:rsidR="001F20E5">
        <w:rPr>
          <w:rFonts w:ascii="Segoe UI Light" w:hAnsi="Segoe UI Light" w:cs="Segoe UI Light"/>
        </w:rPr>
        <w:t xml:space="preserve">Впервые </w:t>
      </w:r>
      <w:proofErr w:type="spellStart"/>
      <w:r w:rsidR="001F20E5">
        <w:rPr>
          <w:rFonts w:ascii="Segoe UI Light" w:hAnsi="Segoe UI Light" w:cs="Segoe UI Light"/>
        </w:rPr>
        <w:t>профактивисты</w:t>
      </w:r>
      <w:proofErr w:type="spellEnd"/>
      <w:r w:rsidR="001F20E5">
        <w:rPr>
          <w:rFonts w:ascii="Segoe UI Light" w:hAnsi="Segoe UI Light" w:cs="Segoe UI Light"/>
        </w:rPr>
        <w:t xml:space="preserve"> прошли тренинги по стандартам обучения руководителей высшего звена. </w:t>
      </w:r>
      <w:r w:rsidR="00FC176D" w:rsidRPr="00457C63">
        <w:rPr>
          <w:rFonts w:ascii="Segoe UI Light" w:hAnsi="Segoe UI Light" w:cs="Segoe UI Light"/>
        </w:rPr>
        <w:t>По итогам обучения участники защитили свои проекты повышения эффективности работы подразделений и организации в целом, некоторые из них уже внедрены в работу (см. проект</w:t>
      </w:r>
      <w:r>
        <w:rPr>
          <w:rFonts w:ascii="Segoe UI Light" w:hAnsi="Segoe UI Light" w:cs="Segoe UI Light"/>
        </w:rPr>
        <w:t xml:space="preserve"> №3</w:t>
      </w:r>
      <w:r w:rsidR="00FC176D" w:rsidRPr="00457C63">
        <w:rPr>
          <w:rFonts w:ascii="Segoe UI Light" w:hAnsi="Segoe UI Light" w:cs="Segoe UI Light"/>
        </w:rPr>
        <w:t xml:space="preserve"> про чек-листы). Обучившиеся отмечают, что они стали</w:t>
      </w:r>
      <w:r w:rsidR="006E1CC8" w:rsidRPr="00457C63">
        <w:rPr>
          <w:rFonts w:ascii="Segoe UI Light" w:hAnsi="Segoe UI Light" w:cs="Segoe UI Light"/>
        </w:rPr>
        <w:t xml:space="preserve"> применять полученные инструменты на практике и</w:t>
      </w:r>
      <w:r w:rsidR="00FC176D" w:rsidRPr="00457C63">
        <w:rPr>
          <w:rFonts w:ascii="Segoe UI Light" w:hAnsi="Segoe UI Light" w:cs="Segoe UI Light"/>
        </w:rPr>
        <w:t xml:space="preserve"> эффективнее строить взаимоотношения с членами профсоюза и представителями администрации.</w:t>
      </w:r>
    </w:p>
    <w:p w:rsidR="00F8075B" w:rsidRDefault="00F8075B" w:rsidP="00457C63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  <w:r w:rsidRPr="00457C63">
        <w:rPr>
          <w:rFonts w:ascii="Segoe UI Light" w:hAnsi="Segoe UI Light" w:cs="Segoe UI Light"/>
        </w:rPr>
        <w:t>По итогам обучения</w:t>
      </w:r>
      <w:r w:rsidR="00457C63">
        <w:rPr>
          <w:rFonts w:ascii="Segoe UI Light" w:hAnsi="Segoe UI Light" w:cs="Segoe UI Light"/>
        </w:rPr>
        <w:t xml:space="preserve"> нами</w:t>
      </w:r>
      <w:r w:rsidRPr="00457C63">
        <w:rPr>
          <w:rFonts w:ascii="Segoe UI Light" w:hAnsi="Segoe UI Light" w:cs="Segoe UI Light"/>
        </w:rPr>
        <w:t xml:space="preserve"> подготовлен «Конспект-практикум», которы</w:t>
      </w:r>
      <w:r w:rsidR="00CD0FBC" w:rsidRPr="00457C63">
        <w:rPr>
          <w:rFonts w:ascii="Segoe UI Light" w:hAnsi="Segoe UI Light" w:cs="Segoe UI Light"/>
        </w:rPr>
        <w:t>м</w:t>
      </w:r>
      <w:r w:rsidRPr="00457C63">
        <w:rPr>
          <w:rFonts w:ascii="Segoe UI Light" w:hAnsi="Segoe UI Light" w:cs="Segoe UI Light"/>
        </w:rPr>
        <w:t xml:space="preserve"> мы делимся в рамках настоящего проекта. В конспектах вы найдете программу обучения, а также </w:t>
      </w:r>
      <w:r w:rsidR="00CD0FBC" w:rsidRPr="00457C63">
        <w:rPr>
          <w:rFonts w:ascii="Segoe UI Light" w:hAnsi="Segoe UI Light" w:cs="Segoe UI Light"/>
        </w:rPr>
        <w:t>ключевые идеи бизнес-</w:t>
      </w:r>
      <w:r w:rsidR="00494927" w:rsidRPr="00457C63">
        <w:rPr>
          <w:rFonts w:ascii="Segoe UI Light" w:hAnsi="Segoe UI Light" w:cs="Segoe UI Light"/>
        </w:rPr>
        <w:t>тренеров, практические задания</w:t>
      </w:r>
      <w:r w:rsidRPr="00457C63">
        <w:rPr>
          <w:rFonts w:ascii="Segoe UI Light" w:hAnsi="Segoe UI Light" w:cs="Segoe UI Light"/>
        </w:rPr>
        <w:t xml:space="preserve"> и примеры адаптации знаний к профсоюзной деятельности. Конспекты призваны освежать полученные знания, вдохновлять новых читателей на обучение и развитие. </w:t>
      </w:r>
    </w:p>
    <w:p w:rsidR="00457C63" w:rsidRPr="00457C63" w:rsidRDefault="00457C63" w:rsidP="00457C63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</w:p>
    <w:p w:rsidR="006E1CC8" w:rsidRPr="00457C63" w:rsidRDefault="00CD0FBC" w:rsidP="00457C63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Segoe UI Light" w:eastAsia="Times New Roman" w:hAnsi="Segoe UI Light" w:cs="Segoe UI Light"/>
          <w:color w:val="000000"/>
          <w:lang w:eastAsia="ru-RU"/>
        </w:rPr>
      </w:pPr>
      <w:r w:rsidRPr="00457C63">
        <w:rPr>
          <w:rFonts w:ascii="Segoe UI Light" w:hAnsi="Segoe UI Light" w:cs="Segoe UI Light"/>
        </w:rPr>
        <w:t xml:space="preserve">Все крупные бизнес-компании имеют свою неповторимую стратегию, а именно миссию, ценности, цели. </w:t>
      </w:r>
      <w:r w:rsidR="002F59E1" w:rsidRPr="00457C63">
        <w:rPr>
          <w:rFonts w:ascii="Segoe UI Light" w:hAnsi="Segoe UI Light" w:cs="Segoe UI Light"/>
        </w:rPr>
        <w:t xml:space="preserve">Теперь стратегия есть и у профсоюзной организации ПНТЗ. </w:t>
      </w:r>
      <w:r w:rsidR="006E1CC8" w:rsidRPr="00457C63">
        <w:rPr>
          <w:rFonts w:ascii="Segoe UI Light" w:eastAsia="Times New Roman" w:hAnsi="Segoe UI Light" w:cs="Segoe UI Light"/>
          <w:color w:val="000000"/>
          <w:lang w:eastAsia="ru-RU"/>
        </w:rPr>
        <w:t>Некоторые считают, ч</w:t>
      </w:r>
      <w:bookmarkStart w:id="0" w:name="_GoBack"/>
      <w:bookmarkEnd w:id="0"/>
      <w:r w:rsidR="006E1CC8" w:rsidRPr="00457C63">
        <w:rPr>
          <w:rFonts w:ascii="Segoe UI Light" w:eastAsia="Times New Roman" w:hAnsi="Segoe UI Light" w:cs="Segoe UI Light"/>
          <w:color w:val="000000"/>
          <w:lang w:eastAsia="ru-RU"/>
        </w:rPr>
        <w:t>то стратегия профсоюзов прописана в Уставе и ничего изобретать не</w:t>
      </w:r>
      <w:r w:rsidR="00841EBA">
        <w:rPr>
          <w:rFonts w:ascii="Segoe UI Light" w:eastAsia="Times New Roman" w:hAnsi="Segoe UI Light" w:cs="Segoe UI Light"/>
          <w:color w:val="000000"/>
          <w:lang w:eastAsia="ru-RU"/>
        </w:rPr>
        <w:t xml:space="preserve"> </w:t>
      </w:r>
      <w:r w:rsidR="006E1CC8" w:rsidRPr="00457C63">
        <w:rPr>
          <w:rFonts w:ascii="Segoe UI Light" w:eastAsia="Times New Roman" w:hAnsi="Segoe UI Light" w:cs="Segoe UI Light"/>
          <w:color w:val="000000"/>
          <w:lang w:eastAsia="ru-RU"/>
        </w:rPr>
        <w:t xml:space="preserve">нужно. Но в чем тогда развитие профсоюзов, если из года в год ничего не должно меняться? Получается, что можно просто двигаться по инерции … Мы выступаем за осознанное развитие, а не за инертное </w:t>
      </w:r>
      <w:r w:rsidR="006E1CC8" w:rsidRPr="00457C63">
        <w:rPr>
          <w:rFonts w:ascii="Segoe UI Light" w:eastAsia="Times New Roman" w:hAnsi="Segoe UI Light" w:cs="Segoe UI Light"/>
          <w:color w:val="000000"/>
          <w:lang w:eastAsia="ru-RU"/>
        </w:rPr>
        <w:lastRenderedPageBreak/>
        <w:t xml:space="preserve">движение, которое рано или поздно (по законам физики) прекращается.  Стратегия расставляет приоритеты в развитии и функционировании профорганизации. Она помогает отвечать на вопросы </w:t>
      </w:r>
      <w:proofErr w:type="spellStart"/>
      <w:r w:rsidR="006E1CC8" w:rsidRPr="00457C63">
        <w:rPr>
          <w:rFonts w:ascii="Segoe UI Light" w:eastAsia="Times New Roman" w:hAnsi="Segoe UI Light" w:cs="Segoe UI Light"/>
          <w:color w:val="000000"/>
          <w:lang w:eastAsia="ru-RU"/>
        </w:rPr>
        <w:t>профактивиста</w:t>
      </w:r>
      <w:proofErr w:type="spellEnd"/>
      <w:r w:rsidR="006E1CC8" w:rsidRPr="00457C63">
        <w:rPr>
          <w:rFonts w:ascii="Segoe UI Light" w:eastAsia="Times New Roman" w:hAnsi="Segoe UI Light" w:cs="Segoe UI Light"/>
          <w:color w:val="000000"/>
          <w:lang w:eastAsia="ru-RU"/>
        </w:rPr>
        <w:t>: а правильно ли я поступаю? а тем ли я занимаюсь? соответствует ли мо</w:t>
      </w:r>
      <w:r w:rsidR="00D80AE5">
        <w:rPr>
          <w:rFonts w:ascii="Segoe UI Light" w:eastAsia="Times New Roman" w:hAnsi="Segoe UI Light" w:cs="Segoe UI Light"/>
          <w:color w:val="000000"/>
          <w:lang w:eastAsia="ru-RU"/>
        </w:rPr>
        <w:t>ё</w:t>
      </w:r>
      <w:r w:rsidR="006E1CC8" w:rsidRPr="00457C63">
        <w:rPr>
          <w:rFonts w:ascii="Segoe UI Light" w:eastAsia="Times New Roman" w:hAnsi="Segoe UI Light" w:cs="Segoe UI Light"/>
          <w:color w:val="000000"/>
          <w:lang w:eastAsia="ru-RU"/>
        </w:rPr>
        <w:t xml:space="preserve"> поведени</w:t>
      </w:r>
      <w:r w:rsidR="000C62E1">
        <w:rPr>
          <w:rFonts w:ascii="Segoe UI Light" w:eastAsia="Times New Roman" w:hAnsi="Segoe UI Light" w:cs="Segoe UI Light"/>
          <w:color w:val="000000"/>
          <w:lang w:eastAsia="ru-RU"/>
        </w:rPr>
        <w:t>е</w:t>
      </w:r>
      <w:r w:rsidR="006E1CC8" w:rsidRPr="00457C63">
        <w:rPr>
          <w:rFonts w:ascii="Segoe UI Light" w:eastAsia="Times New Roman" w:hAnsi="Segoe UI Light" w:cs="Segoe UI Light"/>
          <w:color w:val="000000"/>
          <w:lang w:eastAsia="ru-RU"/>
        </w:rPr>
        <w:t xml:space="preserve"> и мои действия стратегии профсоюза? </w:t>
      </w:r>
      <w:r w:rsidR="001F20E5">
        <w:rPr>
          <w:rFonts w:ascii="Segoe UI Light" w:eastAsia="Times New Roman" w:hAnsi="Segoe UI Light" w:cs="Segoe UI Light"/>
          <w:color w:val="000000"/>
          <w:lang w:eastAsia="ru-RU"/>
        </w:rPr>
        <w:t>Грамотно</w:t>
      </w:r>
      <w:r w:rsidR="006E1CC8" w:rsidRPr="00457C63">
        <w:rPr>
          <w:rFonts w:ascii="Segoe UI Light" w:eastAsia="Times New Roman" w:hAnsi="Segoe UI Light" w:cs="Segoe UI Light"/>
          <w:color w:val="000000"/>
          <w:lang w:eastAsia="ru-RU"/>
        </w:rPr>
        <w:t xml:space="preserve"> разработанная стратегия является основой для организации и внедрения бизнес-процессов, что влияет на повышение эффективности.</w:t>
      </w:r>
    </w:p>
    <w:p w:rsidR="00CD0FBC" w:rsidRDefault="006E1CC8" w:rsidP="00457C63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  <w:r w:rsidRPr="00457C63">
        <w:rPr>
          <w:rFonts w:ascii="Segoe UI Light" w:hAnsi="Segoe UI Light" w:cs="Segoe UI Light"/>
        </w:rPr>
        <w:t xml:space="preserve">Подробно про разработку видения организации, миссии, ценностей, целей и про </w:t>
      </w:r>
      <w:r w:rsidR="00CD0FBC" w:rsidRPr="00457C63">
        <w:rPr>
          <w:rFonts w:ascii="Segoe UI Light" w:hAnsi="Segoe UI Light" w:cs="Segoe UI Light"/>
        </w:rPr>
        <w:t>результат</w:t>
      </w:r>
      <w:r w:rsidRPr="00457C63">
        <w:rPr>
          <w:rFonts w:ascii="Segoe UI Light" w:hAnsi="Segoe UI Light" w:cs="Segoe UI Light"/>
        </w:rPr>
        <w:t>ы, которых</w:t>
      </w:r>
      <w:r w:rsidR="00CD0FBC" w:rsidRPr="00457C63">
        <w:rPr>
          <w:rFonts w:ascii="Segoe UI Light" w:hAnsi="Segoe UI Light" w:cs="Segoe UI Light"/>
        </w:rPr>
        <w:t xml:space="preserve"> мы добились в рамках профсоюзных стратегических сессий – вы можете прочитать в специально подготовленно</w:t>
      </w:r>
      <w:r w:rsidR="002F59E1" w:rsidRPr="00457C63">
        <w:rPr>
          <w:rFonts w:ascii="Segoe UI Light" w:hAnsi="Segoe UI Light" w:cs="Segoe UI Light"/>
        </w:rPr>
        <w:t>й</w:t>
      </w:r>
      <w:r w:rsidR="00CD0FBC" w:rsidRPr="00457C63">
        <w:rPr>
          <w:rFonts w:ascii="Segoe UI Light" w:hAnsi="Segoe UI Light" w:cs="Segoe UI Light"/>
        </w:rPr>
        <w:t xml:space="preserve"> </w:t>
      </w:r>
      <w:r w:rsidR="002F59E1" w:rsidRPr="00457C63">
        <w:rPr>
          <w:rFonts w:ascii="Segoe UI Light" w:hAnsi="Segoe UI Light" w:cs="Segoe UI Light"/>
        </w:rPr>
        <w:t>книге</w:t>
      </w:r>
      <w:r w:rsidR="00CD0FBC" w:rsidRPr="00457C63">
        <w:rPr>
          <w:rFonts w:ascii="Segoe UI Light" w:hAnsi="Segoe UI Light" w:cs="Segoe UI Light"/>
        </w:rPr>
        <w:t>.</w:t>
      </w:r>
      <w:r w:rsidR="002F59E1" w:rsidRPr="00457C63">
        <w:rPr>
          <w:rFonts w:ascii="Segoe UI Light" w:hAnsi="Segoe UI Light" w:cs="Segoe UI Light"/>
        </w:rPr>
        <w:t xml:space="preserve"> Это наглядное пособие для нашего профактива</w:t>
      </w:r>
      <w:r w:rsidRPr="00457C63">
        <w:rPr>
          <w:rFonts w:ascii="Segoe UI Light" w:hAnsi="Segoe UI Light" w:cs="Segoe UI Light"/>
        </w:rPr>
        <w:t>;</w:t>
      </w:r>
      <w:r w:rsidR="002F59E1" w:rsidRPr="00457C63">
        <w:rPr>
          <w:rFonts w:ascii="Segoe UI Light" w:hAnsi="Segoe UI Light" w:cs="Segoe UI Light"/>
        </w:rPr>
        <w:t xml:space="preserve"> это информация</w:t>
      </w:r>
      <w:r w:rsidR="00494927" w:rsidRPr="00457C63">
        <w:rPr>
          <w:rFonts w:ascii="Segoe UI Light" w:hAnsi="Segoe UI Light" w:cs="Segoe UI Light"/>
        </w:rPr>
        <w:t xml:space="preserve"> о профсоюзе</w:t>
      </w:r>
      <w:r w:rsidR="00FC176D" w:rsidRPr="00457C63">
        <w:rPr>
          <w:rFonts w:ascii="Segoe UI Light" w:hAnsi="Segoe UI Light" w:cs="Segoe UI Light"/>
        </w:rPr>
        <w:t>, формирующая</w:t>
      </w:r>
      <w:r w:rsidR="00CD0FBC" w:rsidRPr="00457C63">
        <w:rPr>
          <w:rFonts w:ascii="Segoe UI Light" w:hAnsi="Segoe UI Light" w:cs="Segoe UI Light"/>
        </w:rPr>
        <w:t xml:space="preserve"> </w:t>
      </w:r>
      <w:r w:rsidR="002F59E1" w:rsidRPr="00457C63">
        <w:rPr>
          <w:rFonts w:ascii="Segoe UI Light" w:hAnsi="Segoe UI Light" w:cs="Segoe UI Light"/>
        </w:rPr>
        <w:t xml:space="preserve">представление </w:t>
      </w:r>
      <w:r w:rsidR="00497167" w:rsidRPr="00457C63">
        <w:rPr>
          <w:rFonts w:ascii="Segoe UI Light" w:hAnsi="Segoe UI Light" w:cs="Segoe UI Light"/>
        </w:rPr>
        <w:t xml:space="preserve">о нем </w:t>
      </w:r>
      <w:r w:rsidR="002F59E1" w:rsidRPr="00457C63">
        <w:rPr>
          <w:rFonts w:ascii="Segoe UI Light" w:hAnsi="Segoe UI Light" w:cs="Segoe UI Light"/>
        </w:rPr>
        <w:t>(будущ</w:t>
      </w:r>
      <w:r w:rsidR="00497167" w:rsidRPr="00457C63">
        <w:rPr>
          <w:rFonts w:ascii="Segoe UI Light" w:hAnsi="Segoe UI Light" w:cs="Segoe UI Light"/>
        </w:rPr>
        <w:t>их</w:t>
      </w:r>
      <w:r w:rsidR="002F59E1" w:rsidRPr="00457C63">
        <w:rPr>
          <w:rFonts w:ascii="Segoe UI Light" w:hAnsi="Segoe UI Light" w:cs="Segoe UI Light"/>
        </w:rPr>
        <w:t>) член</w:t>
      </w:r>
      <w:r w:rsidR="00497167" w:rsidRPr="00457C63">
        <w:rPr>
          <w:rFonts w:ascii="Segoe UI Light" w:hAnsi="Segoe UI Light" w:cs="Segoe UI Light"/>
        </w:rPr>
        <w:t>ов</w:t>
      </w:r>
      <w:r w:rsidR="002F59E1" w:rsidRPr="00457C63">
        <w:rPr>
          <w:rFonts w:ascii="Segoe UI Light" w:hAnsi="Segoe UI Light" w:cs="Segoe UI Light"/>
        </w:rPr>
        <w:t xml:space="preserve"> профсоюза</w:t>
      </w:r>
      <w:r w:rsidRPr="00457C63">
        <w:rPr>
          <w:rFonts w:ascii="Segoe UI Light" w:hAnsi="Segoe UI Light" w:cs="Segoe UI Light"/>
        </w:rPr>
        <w:t>;</w:t>
      </w:r>
      <w:r w:rsidR="002F59E1" w:rsidRPr="00457C63">
        <w:rPr>
          <w:rFonts w:ascii="Segoe UI Light" w:hAnsi="Segoe UI Light" w:cs="Segoe UI Light"/>
        </w:rPr>
        <w:t xml:space="preserve"> а также </w:t>
      </w:r>
      <w:r w:rsidRPr="00457C63">
        <w:rPr>
          <w:rFonts w:ascii="Segoe UI Light" w:hAnsi="Segoe UI Light" w:cs="Segoe UI Light"/>
        </w:rPr>
        <w:t xml:space="preserve">это </w:t>
      </w:r>
      <w:r w:rsidR="002F59E1" w:rsidRPr="00457C63">
        <w:rPr>
          <w:rFonts w:ascii="Segoe UI Light" w:hAnsi="Segoe UI Light" w:cs="Segoe UI Light"/>
        </w:rPr>
        <w:t xml:space="preserve">вдохновляющее </w:t>
      </w:r>
      <w:r w:rsidRPr="00457C63">
        <w:rPr>
          <w:rFonts w:ascii="Segoe UI Light" w:hAnsi="Segoe UI Light" w:cs="Segoe UI Light"/>
        </w:rPr>
        <w:t xml:space="preserve">практическое </w:t>
      </w:r>
      <w:r w:rsidR="002F59E1" w:rsidRPr="00457C63">
        <w:rPr>
          <w:rFonts w:ascii="Segoe UI Light" w:hAnsi="Segoe UI Light" w:cs="Segoe UI Light"/>
        </w:rPr>
        <w:t xml:space="preserve">пособие для создания уникальных стратегий в других профсоюзных организациях. </w:t>
      </w:r>
    </w:p>
    <w:p w:rsidR="008C2FED" w:rsidRPr="00457C63" w:rsidRDefault="008C2FED" w:rsidP="00457C63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</w:p>
    <w:p w:rsidR="00457C63" w:rsidRPr="00457C63" w:rsidRDefault="000C62E1" w:rsidP="00457C63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Третий</w:t>
      </w:r>
      <w:r w:rsidR="002F59E1" w:rsidRPr="00457C63">
        <w:rPr>
          <w:rFonts w:ascii="Segoe UI Light" w:hAnsi="Segoe UI Light" w:cs="Segoe UI Light"/>
        </w:rPr>
        <w:t xml:space="preserve"> проект </w:t>
      </w:r>
      <w:r w:rsidR="00836638" w:rsidRPr="00457C63">
        <w:rPr>
          <w:rFonts w:ascii="Segoe UI Light" w:hAnsi="Segoe UI Light" w:cs="Segoe UI Light"/>
        </w:rPr>
        <w:t>настоящей заявки</w:t>
      </w:r>
      <w:r>
        <w:rPr>
          <w:rFonts w:ascii="Segoe UI Light" w:hAnsi="Segoe UI Light" w:cs="Segoe UI Light"/>
        </w:rPr>
        <w:t xml:space="preserve"> -</w:t>
      </w:r>
      <w:r w:rsidR="00836638" w:rsidRPr="00457C63">
        <w:rPr>
          <w:rFonts w:ascii="Segoe UI Light" w:hAnsi="Segoe UI Light" w:cs="Segoe UI Light"/>
        </w:rPr>
        <w:t xml:space="preserve"> это «Система чек-листов</w:t>
      </w:r>
      <w:r w:rsidR="006E1CC8" w:rsidRPr="00457C63">
        <w:rPr>
          <w:rFonts w:ascii="Segoe UI Light" w:hAnsi="Segoe UI Light" w:cs="Segoe UI Light"/>
        </w:rPr>
        <w:t xml:space="preserve"> как инструмент повышения эффективности профорганизации</w:t>
      </w:r>
      <w:r w:rsidR="00836638" w:rsidRPr="00457C63">
        <w:rPr>
          <w:rFonts w:ascii="Segoe UI Light" w:hAnsi="Segoe UI Light" w:cs="Segoe UI Light"/>
        </w:rPr>
        <w:t>».</w:t>
      </w:r>
      <w:r w:rsidR="00444C73" w:rsidRPr="00457C63">
        <w:rPr>
          <w:rFonts w:ascii="Segoe UI Light" w:hAnsi="Segoe UI Light" w:cs="Segoe UI Light"/>
        </w:rPr>
        <w:t xml:space="preserve"> </w:t>
      </w:r>
      <w:r w:rsidR="00457C63" w:rsidRPr="00457C63">
        <w:rPr>
          <w:rFonts w:ascii="Segoe UI Light" w:hAnsi="Segoe UI Light" w:cs="Segoe UI Light"/>
        </w:rPr>
        <w:t>Чек-листы активно используются в успешных бизнесах различных отраслей: авиация, ресторанный бизнес, инвестиционная деятельность</w:t>
      </w:r>
      <w:r w:rsidR="00D80AE5">
        <w:rPr>
          <w:rFonts w:ascii="Segoe UI Light" w:hAnsi="Segoe UI Light" w:cs="Segoe UI Light"/>
        </w:rPr>
        <w:t xml:space="preserve"> и др.</w:t>
      </w:r>
      <w:r w:rsidR="00457C63" w:rsidRPr="00457C63">
        <w:rPr>
          <w:rFonts w:ascii="Segoe UI Light" w:hAnsi="Segoe UI Light" w:cs="Segoe UI Light"/>
        </w:rPr>
        <w:t xml:space="preserve">, а также </w:t>
      </w:r>
      <w:r w:rsidR="001F20E5">
        <w:rPr>
          <w:rFonts w:ascii="Segoe UI Light" w:hAnsi="Segoe UI Light" w:cs="Segoe UI Light"/>
        </w:rPr>
        <w:t xml:space="preserve">в </w:t>
      </w:r>
      <w:r w:rsidR="00457C63" w:rsidRPr="00457C63">
        <w:rPr>
          <w:rFonts w:ascii="Segoe UI Light" w:hAnsi="Segoe UI Light" w:cs="Segoe UI Light"/>
        </w:rPr>
        <w:t xml:space="preserve">медицине и даже юриспруденции. </w:t>
      </w:r>
      <w:r w:rsidR="00444C73" w:rsidRPr="00457C63">
        <w:rPr>
          <w:rFonts w:ascii="Segoe UI Light" w:hAnsi="Segoe UI Light" w:cs="Segoe UI Light"/>
        </w:rPr>
        <w:t xml:space="preserve">Первые чек-листы </w:t>
      </w:r>
      <w:r w:rsidR="006E1CC8" w:rsidRPr="00457C63">
        <w:rPr>
          <w:rFonts w:ascii="Segoe UI Light" w:hAnsi="Segoe UI Light" w:cs="Segoe UI Light"/>
        </w:rPr>
        <w:t xml:space="preserve">в профорганизации </w:t>
      </w:r>
      <w:r w:rsidR="00457C63" w:rsidRPr="00457C63">
        <w:rPr>
          <w:rFonts w:ascii="Segoe UI Light" w:hAnsi="Segoe UI Light" w:cs="Segoe UI Light"/>
        </w:rPr>
        <w:t xml:space="preserve">ПНТЗ </w:t>
      </w:r>
      <w:r w:rsidR="00444C73" w:rsidRPr="00457C63">
        <w:rPr>
          <w:rFonts w:ascii="Segoe UI Light" w:hAnsi="Segoe UI Light" w:cs="Segoe UI Light"/>
        </w:rPr>
        <w:t xml:space="preserve">были запущены летом 2019 года. Сейчас их несколько десятков. </w:t>
      </w:r>
      <w:r w:rsidR="006E1CC8" w:rsidRPr="00457C63">
        <w:rPr>
          <w:rFonts w:ascii="Segoe UI Light" w:hAnsi="Segoe UI Light" w:cs="Segoe UI Light"/>
        </w:rPr>
        <w:t xml:space="preserve">Чек-листы позволили </w:t>
      </w:r>
      <w:r w:rsidR="00457C63" w:rsidRPr="00457C63">
        <w:rPr>
          <w:rFonts w:ascii="Segoe UI Light" w:hAnsi="Segoe UI Light" w:cs="Segoe UI Light"/>
        </w:rPr>
        <w:t>улучшить</w:t>
      </w:r>
      <w:r w:rsidR="006E1CC8" w:rsidRPr="00457C63">
        <w:rPr>
          <w:rFonts w:ascii="Segoe UI Light" w:hAnsi="Segoe UI Light" w:cs="Segoe UI Light"/>
        </w:rPr>
        <w:t xml:space="preserve"> внутренние процессы взаимоде</w:t>
      </w:r>
      <w:r w:rsidR="00457C63" w:rsidRPr="00457C63">
        <w:rPr>
          <w:rFonts w:ascii="Segoe UI Light" w:hAnsi="Segoe UI Light" w:cs="Segoe UI Light"/>
        </w:rPr>
        <w:t>йствия участников профсоюзной деятельности</w:t>
      </w:r>
      <w:r w:rsidR="001F20E5">
        <w:rPr>
          <w:rFonts w:ascii="Segoe UI Light" w:hAnsi="Segoe UI Light" w:cs="Segoe UI Light"/>
        </w:rPr>
        <w:t xml:space="preserve"> (кто, что, когда должен сделать)</w:t>
      </w:r>
      <w:r w:rsidR="00457C63" w:rsidRPr="00457C63">
        <w:rPr>
          <w:rFonts w:ascii="Segoe UI Light" w:hAnsi="Segoe UI Light" w:cs="Segoe UI Light"/>
        </w:rPr>
        <w:t xml:space="preserve">, конкретизировать требования к знаниям и побудить </w:t>
      </w:r>
      <w:proofErr w:type="spellStart"/>
      <w:r w:rsidR="00D80AE5" w:rsidRPr="00457C63">
        <w:rPr>
          <w:rFonts w:ascii="Segoe UI Light" w:hAnsi="Segoe UI Light" w:cs="Segoe UI Light"/>
        </w:rPr>
        <w:t>профактивистов</w:t>
      </w:r>
      <w:proofErr w:type="spellEnd"/>
      <w:r w:rsidR="00D80AE5" w:rsidRPr="00457C63">
        <w:rPr>
          <w:rFonts w:ascii="Segoe UI Light" w:hAnsi="Segoe UI Light" w:cs="Segoe UI Light"/>
        </w:rPr>
        <w:t xml:space="preserve"> </w:t>
      </w:r>
      <w:r w:rsidR="00457C63" w:rsidRPr="00457C63">
        <w:rPr>
          <w:rFonts w:ascii="Segoe UI Light" w:hAnsi="Segoe UI Light" w:cs="Segoe UI Light"/>
        </w:rPr>
        <w:t>на конкретные действия в различных ситуациях.</w:t>
      </w:r>
    </w:p>
    <w:p w:rsidR="002F59E1" w:rsidRDefault="00444C73" w:rsidP="00457C63">
      <w:pPr>
        <w:pStyle w:val="a3"/>
        <w:spacing w:after="0" w:line="240" w:lineRule="auto"/>
        <w:ind w:left="0" w:firstLine="567"/>
        <w:jc w:val="both"/>
        <w:rPr>
          <w:rFonts w:ascii="Segoe UI Light" w:hAnsi="Segoe UI Light" w:cs="Segoe UI Light"/>
        </w:rPr>
      </w:pPr>
      <w:r w:rsidRPr="00457C63">
        <w:rPr>
          <w:rFonts w:ascii="Segoe UI Light" w:hAnsi="Segoe UI Light" w:cs="Segoe UI Light"/>
        </w:rPr>
        <w:t xml:space="preserve">Как </w:t>
      </w:r>
      <w:r w:rsidR="00457C63" w:rsidRPr="00457C63">
        <w:rPr>
          <w:rFonts w:ascii="Segoe UI Light" w:hAnsi="Segoe UI Light" w:cs="Segoe UI Light"/>
        </w:rPr>
        <w:t>«</w:t>
      </w:r>
      <w:r w:rsidRPr="00457C63">
        <w:rPr>
          <w:rFonts w:ascii="Segoe UI Light" w:hAnsi="Segoe UI Light" w:cs="Segoe UI Light"/>
        </w:rPr>
        <w:t xml:space="preserve">проставление галочек в </w:t>
      </w:r>
      <w:r w:rsidR="008C2FED">
        <w:rPr>
          <w:rFonts w:ascii="Segoe UI Light" w:hAnsi="Segoe UI Light" w:cs="Segoe UI Light"/>
        </w:rPr>
        <w:t>квадратиках</w:t>
      </w:r>
      <w:r w:rsidR="00457C63" w:rsidRPr="00457C63">
        <w:rPr>
          <w:rFonts w:ascii="Segoe UI Light" w:hAnsi="Segoe UI Light" w:cs="Segoe UI Light"/>
        </w:rPr>
        <w:t>»</w:t>
      </w:r>
      <w:r w:rsidRPr="00457C63">
        <w:rPr>
          <w:rFonts w:ascii="Segoe UI Light" w:hAnsi="Segoe UI Light" w:cs="Segoe UI Light"/>
        </w:rPr>
        <w:t xml:space="preserve"> помогает повысить персональную и командную эффективность - смотрите в нашем видео. А с некоторыми чек-листами, используемыми в профсоюзной организации ПНТЗ, мы делимся в нашей </w:t>
      </w:r>
      <w:proofErr w:type="spellStart"/>
      <w:r w:rsidRPr="00457C63">
        <w:rPr>
          <w:rFonts w:ascii="Segoe UI Light" w:hAnsi="Segoe UI Light" w:cs="Segoe UI Light"/>
        </w:rPr>
        <w:t>раздатке</w:t>
      </w:r>
      <w:proofErr w:type="spellEnd"/>
      <w:r w:rsidRPr="00457C63">
        <w:rPr>
          <w:rFonts w:ascii="Segoe UI Light" w:hAnsi="Segoe UI Light" w:cs="Segoe UI Light"/>
        </w:rPr>
        <w:t xml:space="preserve">. </w:t>
      </w:r>
      <w:r w:rsidR="006E1CC8" w:rsidRPr="00457C63">
        <w:rPr>
          <w:rFonts w:ascii="Segoe UI Light" w:hAnsi="Segoe UI Light" w:cs="Segoe UI Light"/>
        </w:rPr>
        <w:t>Уверены, чт</w:t>
      </w:r>
      <w:r w:rsidR="00457C63" w:rsidRPr="00457C63">
        <w:rPr>
          <w:rFonts w:ascii="Segoe UI Light" w:hAnsi="Segoe UI Light" w:cs="Segoe UI Light"/>
        </w:rPr>
        <w:t xml:space="preserve">о успешные примеры использования чек-листов, рекомендации по их разработке и внедрению, а также реальные </w:t>
      </w:r>
      <w:r w:rsidR="001F20E5">
        <w:rPr>
          <w:rFonts w:ascii="Segoe UI Light" w:hAnsi="Segoe UI Light" w:cs="Segoe UI Light"/>
        </w:rPr>
        <w:t>образцы</w:t>
      </w:r>
      <w:r w:rsidR="006E1CC8" w:rsidRPr="00457C63">
        <w:rPr>
          <w:rFonts w:ascii="Segoe UI Light" w:hAnsi="Segoe UI Light" w:cs="Segoe UI Light"/>
        </w:rPr>
        <w:t xml:space="preserve"> чек-листов</w:t>
      </w:r>
      <w:r w:rsidR="00457C63" w:rsidRPr="00457C63">
        <w:rPr>
          <w:rFonts w:ascii="Segoe UI Light" w:hAnsi="Segoe UI Light" w:cs="Segoe UI Light"/>
        </w:rPr>
        <w:t xml:space="preserve"> в профсоюзной деятельности вдохновят на внедрение этого уникального инструмента в практику и других профсоюзных организаций.</w:t>
      </w:r>
    </w:p>
    <w:p w:rsidR="008C2FED" w:rsidRPr="00457C63" w:rsidRDefault="008C2FED" w:rsidP="00457C63">
      <w:pPr>
        <w:pStyle w:val="a3"/>
        <w:spacing w:after="0" w:line="240" w:lineRule="auto"/>
        <w:ind w:left="0" w:firstLine="567"/>
        <w:jc w:val="both"/>
        <w:rPr>
          <w:rFonts w:ascii="Segoe UI Light" w:hAnsi="Segoe UI Light" w:cs="Segoe UI Light"/>
        </w:rPr>
      </w:pPr>
    </w:p>
    <w:p w:rsidR="000A04FC" w:rsidRDefault="00656E45" w:rsidP="00457C63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  <w:r w:rsidRPr="00457C63">
        <w:rPr>
          <w:rFonts w:ascii="Segoe UI Light" w:hAnsi="Segoe UI Light" w:cs="Segoe UI Light"/>
          <w:b/>
        </w:rPr>
        <w:t>Результат.</w:t>
      </w:r>
      <w:r w:rsidRPr="00457C63">
        <w:rPr>
          <w:rFonts w:ascii="Segoe UI Light" w:hAnsi="Segoe UI Light" w:cs="Segoe UI Light"/>
        </w:rPr>
        <w:t xml:space="preserve"> Реализация проектов под общим названием «Лучшие бизнес практики компаний – в профсоюз!» привела к качественному улучшению организации</w:t>
      </w:r>
      <w:r w:rsidR="000C62E1">
        <w:rPr>
          <w:rFonts w:ascii="Segoe UI Light" w:hAnsi="Segoe UI Light" w:cs="Segoe UI Light"/>
        </w:rPr>
        <w:t>,</w:t>
      </w:r>
      <w:r w:rsidRPr="00457C63">
        <w:rPr>
          <w:rFonts w:ascii="Segoe UI Light" w:hAnsi="Segoe UI Light" w:cs="Segoe UI Light"/>
        </w:rPr>
        <w:t xml:space="preserve"> внутренних процессов</w:t>
      </w:r>
      <w:r w:rsidR="00A31074" w:rsidRPr="00457C63">
        <w:rPr>
          <w:rFonts w:ascii="Segoe UI Light" w:hAnsi="Segoe UI Light" w:cs="Segoe UI Light"/>
        </w:rPr>
        <w:t xml:space="preserve">, развитию профессиональных навыков </w:t>
      </w:r>
      <w:proofErr w:type="spellStart"/>
      <w:r w:rsidR="00A31074" w:rsidRPr="00457C63">
        <w:rPr>
          <w:rFonts w:ascii="Segoe UI Light" w:hAnsi="Segoe UI Light" w:cs="Segoe UI Light"/>
        </w:rPr>
        <w:t>профактивистов</w:t>
      </w:r>
      <w:proofErr w:type="spellEnd"/>
      <w:r w:rsidR="00942EED" w:rsidRPr="00457C63">
        <w:rPr>
          <w:rFonts w:ascii="Segoe UI Light" w:hAnsi="Segoe UI Light" w:cs="Segoe UI Light"/>
        </w:rPr>
        <w:t xml:space="preserve">, а также росту профсоюзного членства. За период с </w:t>
      </w:r>
      <w:r w:rsidR="00497167" w:rsidRPr="00457C63">
        <w:rPr>
          <w:rFonts w:ascii="Segoe UI Light" w:hAnsi="Segoe UI Light" w:cs="Segoe UI Light"/>
        </w:rPr>
        <w:t>01.06.2019</w:t>
      </w:r>
      <w:r w:rsidR="00942EED" w:rsidRPr="00457C63">
        <w:rPr>
          <w:rFonts w:ascii="Segoe UI Light" w:hAnsi="Segoe UI Light" w:cs="Segoe UI Light"/>
        </w:rPr>
        <w:t xml:space="preserve"> по</w:t>
      </w:r>
      <w:r w:rsidR="00497167" w:rsidRPr="00457C63">
        <w:rPr>
          <w:rFonts w:ascii="Segoe UI Light" w:hAnsi="Segoe UI Light" w:cs="Segoe UI Light"/>
        </w:rPr>
        <w:t xml:space="preserve"> 01.06.2020</w:t>
      </w:r>
      <w:r w:rsidR="00457C63" w:rsidRPr="00457C63">
        <w:rPr>
          <w:rFonts w:ascii="Segoe UI Light" w:hAnsi="Segoe UI Light" w:cs="Segoe UI Light"/>
        </w:rPr>
        <w:t xml:space="preserve"> в условиях общей тенденции к снижению профсоюзного членства</w:t>
      </w:r>
      <w:r w:rsidR="00497167" w:rsidRPr="00457C63">
        <w:rPr>
          <w:rFonts w:ascii="Segoe UI Light" w:hAnsi="Segoe UI Light" w:cs="Segoe UI Light"/>
        </w:rPr>
        <w:t xml:space="preserve"> </w:t>
      </w:r>
      <w:r w:rsidR="00942EED" w:rsidRPr="00457C63">
        <w:rPr>
          <w:rFonts w:ascii="Segoe UI Light" w:hAnsi="Segoe UI Light" w:cs="Segoe UI Light"/>
        </w:rPr>
        <w:t xml:space="preserve">численность профорганизации </w:t>
      </w:r>
      <w:r w:rsidR="00457C63" w:rsidRPr="00457C63">
        <w:rPr>
          <w:rFonts w:ascii="Segoe UI Light" w:hAnsi="Segoe UI Light" w:cs="Segoe UI Light"/>
        </w:rPr>
        <w:t xml:space="preserve">АО «ПНТЗ» </w:t>
      </w:r>
      <w:r w:rsidR="00942EED" w:rsidRPr="00457C63">
        <w:rPr>
          <w:rFonts w:ascii="Segoe UI Light" w:hAnsi="Segoe UI Light" w:cs="Segoe UI Light"/>
        </w:rPr>
        <w:t>выросла на 1,</w:t>
      </w:r>
      <w:r w:rsidR="00497167" w:rsidRPr="00457C63">
        <w:rPr>
          <w:rFonts w:ascii="Segoe UI Light" w:hAnsi="Segoe UI Light" w:cs="Segoe UI Light"/>
        </w:rPr>
        <w:t>9</w:t>
      </w:r>
      <w:r w:rsidR="00942EED" w:rsidRPr="00457C63">
        <w:rPr>
          <w:rFonts w:ascii="Segoe UI Light" w:hAnsi="Segoe UI Light" w:cs="Segoe UI Light"/>
        </w:rPr>
        <w:t xml:space="preserve">% </w:t>
      </w:r>
      <w:r w:rsidR="00497167" w:rsidRPr="00457C63">
        <w:rPr>
          <w:rFonts w:ascii="Segoe UI Light" w:hAnsi="Segoe UI Light" w:cs="Segoe UI Light"/>
        </w:rPr>
        <w:t>и</w:t>
      </w:r>
      <w:r w:rsidR="00942EED" w:rsidRPr="00457C63">
        <w:rPr>
          <w:rFonts w:ascii="Segoe UI Light" w:hAnsi="Segoe UI Light" w:cs="Segoe UI Light"/>
        </w:rPr>
        <w:t xml:space="preserve"> на 94 чел. </w:t>
      </w:r>
    </w:p>
    <w:p w:rsidR="001F20E5" w:rsidRDefault="001F20E5" w:rsidP="00457C63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</w:p>
    <w:p w:rsidR="001F20E5" w:rsidRDefault="00092123" w:rsidP="00457C63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Профсоюзная организация АО «ПНТЗ» </w:t>
      </w:r>
      <w:r w:rsidR="00E54F0F">
        <w:rPr>
          <w:rFonts w:ascii="Segoe UI Light" w:hAnsi="Segoe UI Light" w:cs="Segoe UI Light"/>
        </w:rPr>
        <w:t>з</w:t>
      </w:r>
      <w:r>
        <w:rPr>
          <w:rFonts w:ascii="Segoe UI Light" w:hAnsi="Segoe UI Light" w:cs="Segoe UI Light"/>
        </w:rPr>
        <w:t xml:space="preserve">а минувший год с июня 2019 по июнь 2020 </w:t>
      </w:r>
      <w:r w:rsidR="00E54F0F">
        <w:rPr>
          <w:rFonts w:ascii="Segoe UI Light" w:hAnsi="Segoe UI Light" w:cs="Segoe UI Light"/>
        </w:rPr>
        <w:t xml:space="preserve">года </w:t>
      </w:r>
      <w:r>
        <w:rPr>
          <w:rFonts w:ascii="Segoe UI Light" w:hAnsi="Segoe UI Light" w:cs="Segoe UI Light"/>
        </w:rPr>
        <w:t xml:space="preserve">сделала первые шаги к внедрению успешных бизнес практик в профсоюзную деятельность, которые дали существенные результаты. Участвуя в конкурсе «Профсоюзный авангард», мы </w:t>
      </w:r>
      <w:r w:rsidR="00E54F0F">
        <w:rPr>
          <w:rFonts w:ascii="Segoe UI Light" w:hAnsi="Segoe UI Light" w:cs="Segoe UI Light"/>
        </w:rPr>
        <w:t xml:space="preserve">на своем примере доказываем обоснованность утверждения «Лучшие бизнес-практики должны быть и в профсоюзах!». И открыто </w:t>
      </w:r>
      <w:r>
        <w:rPr>
          <w:rFonts w:ascii="Segoe UI Light" w:hAnsi="Segoe UI Light" w:cs="Segoe UI Light"/>
        </w:rPr>
        <w:t xml:space="preserve">делимся работающими инструкциями и алгоритмами, конкретными наработками, адаптированными к использованию в профсоюзах. В заключение </w:t>
      </w:r>
      <w:r w:rsidR="00E54F0F">
        <w:rPr>
          <w:rFonts w:ascii="Segoe UI Light" w:hAnsi="Segoe UI Light" w:cs="Segoe UI Light"/>
        </w:rPr>
        <w:t>остается</w:t>
      </w:r>
      <w:r>
        <w:rPr>
          <w:rFonts w:ascii="Segoe UI Light" w:hAnsi="Segoe UI Light" w:cs="Segoe UI Light"/>
        </w:rPr>
        <w:t xml:space="preserve"> добавить лишь известную фразу одного из самых успешных предпринимателей Великобритании Ричарда </w:t>
      </w:r>
      <w:proofErr w:type="spellStart"/>
      <w:r>
        <w:rPr>
          <w:rFonts w:ascii="Segoe UI Light" w:hAnsi="Segoe UI Light" w:cs="Segoe UI Light"/>
        </w:rPr>
        <w:t>Брендсона</w:t>
      </w:r>
      <w:proofErr w:type="spellEnd"/>
      <w:r>
        <w:rPr>
          <w:rFonts w:ascii="Segoe UI Light" w:hAnsi="Segoe UI Light" w:cs="Segoe UI Light"/>
        </w:rPr>
        <w:t xml:space="preserve"> - «Берись и делай!». </w:t>
      </w:r>
    </w:p>
    <w:p w:rsidR="001F2137" w:rsidRPr="00457C63" w:rsidRDefault="001F2137" w:rsidP="00457C63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</w:p>
    <w:p w:rsidR="001F2137" w:rsidRPr="00457C63" w:rsidRDefault="001F2137" w:rsidP="00457C63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</w:p>
    <w:p w:rsidR="003202B0" w:rsidRPr="00457C63" w:rsidRDefault="003202B0" w:rsidP="00457C63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</w:p>
    <w:sectPr w:rsidR="003202B0" w:rsidRPr="00457C63" w:rsidSect="00457C63">
      <w:headerReference w:type="default" r:id="rId7"/>
      <w:footerReference w:type="default" r:id="rId8"/>
      <w:pgSz w:w="11906" w:h="16838"/>
      <w:pgMar w:top="957" w:right="850" w:bottom="1134" w:left="1701" w:header="426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B38" w:rsidRDefault="00EB1B38" w:rsidP="00457C63">
      <w:pPr>
        <w:spacing w:after="0" w:line="240" w:lineRule="auto"/>
      </w:pPr>
      <w:r>
        <w:separator/>
      </w:r>
    </w:p>
  </w:endnote>
  <w:endnote w:type="continuationSeparator" w:id="0">
    <w:p w:rsidR="00EB1B38" w:rsidRDefault="00EB1B38" w:rsidP="0045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E5" w:rsidRDefault="001F20E5" w:rsidP="00457C63">
    <w:pPr>
      <w:pStyle w:val="a7"/>
      <w:jc w:val="center"/>
      <w:rPr>
        <w:rFonts w:ascii="Segoe UI Light" w:hAnsi="Segoe UI Light" w:cs="Segoe UI Light"/>
        <w:sz w:val="16"/>
        <w:szCs w:val="16"/>
      </w:rPr>
    </w:pPr>
    <w:r w:rsidRPr="00457C63">
      <w:rPr>
        <w:rFonts w:ascii="Segoe UI Light" w:hAnsi="Segoe UI Light" w:cs="Segoe UI Light"/>
        <w:sz w:val="16"/>
        <w:szCs w:val="16"/>
      </w:rPr>
      <w:t xml:space="preserve">Первичная профсоюзная организация акционерного общества </w:t>
    </w:r>
  </w:p>
  <w:p w:rsidR="001F20E5" w:rsidRPr="00457C63" w:rsidRDefault="001F20E5" w:rsidP="00457C63">
    <w:pPr>
      <w:pStyle w:val="a7"/>
      <w:jc w:val="center"/>
      <w:rPr>
        <w:rFonts w:ascii="Segoe UI Light" w:hAnsi="Segoe UI Light" w:cs="Segoe UI Light"/>
        <w:sz w:val="16"/>
        <w:szCs w:val="16"/>
      </w:rPr>
    </w:pPr>
    <w:r w:rsidRPr="00457C63">
      <w:rPr>
        <w:rFonts w:ascii="Segoe UI Light" w:hAnsi="Segoe UI Light" w:cs="Segoe UI Light"/>
        <w:sz w:val="16"/>
        <w:szCs w:val="16"/>
      </w:rPr>
      <w:t>«Первоуральский новотрубный завод» Горно-металлургического профсоюза России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B38" w:rsidRDefault="00EB1B38" w:rsidP="00457C63">
      <w:pPr>
        <w:spacing w:after="0" w:line="240" w:lineRule="auto"/>
      </w:pPr>
      <w:r>
        <w:separator/>
      </w:r>
    </w:p>
  </w:footnote>
  <w:footnote w:type="continuationSeparator" w:id="0">
    <w:p w:rsidR="00EB1B38" w:rsidRDefault="00EB1B38" w:rsidP="0045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E5" w:rsidRPr="00457C63" w:rsidRDefault="001F20E5" w:rsidP="00457C63">
    <w:pPr>
      <w:pStyle w:val="a5"/>
      <w:jc w:val="center"/>
      <w:rPr>
        <w:sz w:val="16"/>
        <w:szCs w:val="16"/>
      </w:rPr>
    </w:pPr>
    <w:r w:rsidRPr="00457C63">
      <w:rPr>
        <w:rFonts w:ascii="Segoe UI Light" w:hAnsi="Segoe UI Light" w:cs="Segoe UI Light"/>
        <w:sz w:val="16"/>
        <w:szCs w:val="16"/>
      </w:rPr>
      <w:t>«Лучшие бизнес практики компаний – в профсоюз!»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440E"/>
    <w:multiLevelType w:val="hybridMultilevel"/>
    <w:tmpl w:val="44362DA6"/>
    <w:lvl w:ilvl="0" w:tplc="366056F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00757"/>
    <w:multiLevelType w:val="hybridMultilevel"/>
    <w:tmpl w:val="673CDA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DE535E"/>
    <w:multiLevelType w:val="multilevel"/>
    <w:tmpl w:val="2986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FC59D7"/>
    <w:multiLevelType w:val="hybridMultilevel"/>
    <w:tmpl w:val="62246A40"/>
    <w:lvl w:ilvl="0" w:tplc="12C69E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9F6F26"/>
    <w:multiLevelType w:val="hybridMultilevel"/>
    <w:tmpl w:val="AFCEF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75280"/>
    <w:multiLevelType w:val="hybridMultilevel"/>
    <w:tmpl w:val="39FC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BF"/>
    <w:rsid w:val="000302BF"/>
    <w:rsid w:val="00092123"/>
    <w:rsid w:val="000A04FC"/>
    <w:rsid w:val="000A0ACA"/>
    <w:rsid w:val="000C62E1"/>
    <w:rsid w:val="0019075D"/>
    <w:rsid w:val="001B5E06"/>
    <w:rsid w:val="001F078F"/>
    <w:rsid w:val="001F0E9C"/>
    <w:rsid w:val="001F20E5"/>
    <w:rsid w:val="001F2137"/>
    <w:rsid w:val="002F59E1"/>
    <w:rsid w:val="003202B0"/>
    <w:rsid w:val="00444C73"/>
    <w:rsid w:val="00457C63"/>
    <w:rsid w:val="00494927"/>
    <w:rsid w:val="00497167"/>
    <w:rsid w:val="00656E45"/>
    <w:rsid w:val="006E1CC8"/>
    <w:rsid w:val="0083580F"/>
    <w:rsid w:val="00836638"/>
    <w:rsid w:val="008407C7"/>
    <w:rsid w:val="00841EBA"/>
    <w:rsid w:val="008C2FED"/>
    <w:rsid w:val="00941065"/>
    <w:rsid w:val="00942EED"/>
    <w:rsid w:val="00992265"/>
    <w:rsid w:val="00A31074"/>
    <w:rsid w:val="00A768B4"/>
    <w:rsid w:val="00B9094B"/>
    <w:rsid w:val="00C30DEA"/>
    <w:rsid w:val="00C713D4"/>
    <w:rsid w:val="00C9443C"/>
    <w:rsid w:val="00CD0FBC"/>
    <w:rsid w:val="00D00DF9"/>
    <w:rsid w:val="00D72DBE"/>
    <w:rsid w:val="00D80AE5"/>
    <w:rsid w:val="00E54F0F"/>
    <w:rsid w:val="00E9050A"/>
    <w:rsid w:val="00E97DA7"/>
    <w:rsid w:val="00EB1B38"/>
    <w:rsid w:val="00F01BBD"/>
    <w:rsid w:val="00F8075B"/>
    <w:rsid w:val="00F841F8"/>
    <w:rsid w:val="00FC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30AF"/>
  <w15:docId w15:val="{AEC4D41E-7FE0-480E-80D2-2EC7D4D9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8B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97DA7"/>
    <w:rPr>
      <w:color w:val="0563C1"/>
      <w:u w:val="single"/>
    </w:rPr>
  </w:style>
  <w:style w:type="character" w:customStyle="1" w:styleId="apple-converted-space">
    <w:name w:val="apple-converted-space"/>
    <w:basedOn w:val="a0"/>
    <w:rsid w:val="00E97DA7"/>
  </w:style>
  <w:style w:type="paragraph" w:styleId="a5">
    <w:name w:val="header"/>
    <w:basedOn w:val="a"/>
    <w:link w:val="a6"/>
    <w:uiPriority w:val="99"/>
    <w:unhideWhenUsed/>
    <w:rsid w:val="00457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7C63"/>
  </w:style>
  <w:style w:type="paragraph" w:styleId="a7">
    <w:name w:val="footer"/>
    <w:basedOn w:val="a"/>
    <w:link w:val="a8"/>
    <w:uiPriority w:val="99"/>
    <w:unhideWhenUsed/>
    <w:rsid w:val="00457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7C63"/>
  </w:style>
  <w:style w:type="character" w:customStyle="1" w:styleId="noprint">
    <w:name w:val="noprint"/>
    <w:basedOn w:val="a0"/>
    <w:rsid w:val="00092123"/>
  </w:style>
  <w:style w:type="character" w:customStyle="1" w:styleId="ref-info">
    <w:name w:val="ref-info"/>
    <w:basedOn w:val="a0"/>
    <w:rsid w:val="00092123"/>
  </w:style>
  <w:style w:type="character" w:customStyle="1" w:styleId="link-ru">
    <w:name w:val="link-ru"/>
    <w:basedOn w:val="a0"/>
    <w:rsid w:val="00092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Швалев</dc:creator>
  <cp:lastModifiedBy>Тишкова Любовь Александровна</cp:lastModifiedBy>
  <cp:revision>2</cp:revision>
  <dcterms:created xsi:type="dcterms:W3CDTF">2020-06-09T10:03:00Z</dcterms:created>
  <dcterms:modified xsi:type="dcterms:W3CDTF">2020-06-09T10:03:00Z</dcterms:modified>
</cp:coreProperties>
</file>